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97" w:rsidRDefault="00202745">
      <w:r>
        <w:rPr>
          <w:rFonts w:cs="Arial"/>
          <w:sz w:val="54"/>
          <w:szCs w:val="54"/>
          <w:lang w:val="en-GB"/>
        </w:rPr>
        <w:t>CMS50EW</w:t>
      </w:r>
    </w:p>
    <w:p w:rsidR="00202745" w:rsidRDefault="00202745">
      <w:hyperlink r:id="rId6" w:history="1">
        <w:r w:rsidRPr="007C2639">
          <w:rPr>
            <w:rStyle w:val="a8"/>
          </w:rPr>
          <w:t>http://www.contecmed.com/index.php?page=shop.product_details&amp;flypage=flypage.tpl&amp;product_id=118&amp;category_id=9&amp;option=com_virtuemart&amp;Itemid=594</w:t>
        </w:r>
      </w:hyperlink>
    </w:p>
    <w:p w:rsidR="00202745" w:rsidRDefault="00202745">
      <w:bookmarkStart w:id="0" w:name="_GoBack"/>
      <w:bookmarkEnd w:id="0"/>
    </w:p>
    <w:p w:rsidR="00202745" w:rsidRDefault="00202745">
      <w:pPr>
        <w:rPr>
          <w:rFonts w:hint="eastAsia"/>
        </w:rPr>
      </w:pPr>
    </w:p>
    <w:p w:rsidR="00202745" w:rsidRDefault="00202745" w:rsidP="00202745">
      <w:pPr>
        <w:pStyle w:val="Web"/>
        <w:spacing w:before="75" w:after="75" w:line="300" w:lineRule="atLeast"/>
        <w:rPr>
          <w:rFonts w:ascii="Helvetica" w:hAnsi="Helvetica" w:cs="Helvetica"/>
          <w:color w:val="000000"/>
          <w:sz w:val="18"/>
          <w:szCs w:val="18"/>
          <w:lang w:val="en-GB"/>
        </w:rPr>
      </w:pPr>
      <w:r>
        <w:rPr>
          <w:rStyle w:val="a7"/>
          <w:rFonts w:ascii="Times New Roman" w:hAnsi="Times New Roman" w:cs="Times New Roman"/>
          <w:color w:val="000000"/>
          <w:sz w:val="36"/>
          <w:szCs w:val="36"/>
          <w:lang w:val="en-GB"/>
        </w:rPr>
        <w:t>Introduction</w:t>
      </w:r>
      <w:r>
        <w:rPr>
          <w:rFonts w:ascii="Helvetica" w:hAnsi="Helvetica" w:cs="Helvetica"/>
          <w:color w:val="000000"/>
          <w:sz w:val="18"/>
          <w:szCs w:val="18"/>
          <w:lang w:val="en-GB"/>
        </w:rPr>
        <w:br/>
        <w:t>Principle of the CMS50EW Pulse Oximeter is as follows: Photoelectric Oxyhemoglobin Inspection Technology is adopted in accordance with Capacity Pulse Scanning &amp; Recording Technology,the Pulse Oximeter can be used in measuring the pulse oxygen saturation and pulse rate through finger.The product is suitable for being used in family, hospital, oxygen bar, community healthcare, physical care in sports (It can be used before or after doing sports, and it is not recommended to use the device during the process of having sport) and etc.</w:t>
      </w:r>
    </w:p>
    <w:p w:rsidR="00202745" w:rsidRDefault="00202745" w:rsidP="00202745">
      <w:pPr>
        <w:pStyle w:val="Web"/>
        <w:spacing w:before="75" w:after="75" w:line="300" w:lineRule="atLeast"/>
        <w:rPr>
          <w:rFonts w:ascii="Helvetica" w:hAnsi="Helvetica" w:cs="Helvetica"/>
          <w:color w:val="000000"/>
          <w:sz w:val="18"/>
          <w:szCs w:val="18"/>
          <w:lang w:val="en-GB"/>
        </w:rPr>
      </w:pPr>
      <w:r>
        <w:rPr>
          <w:rFonts w:ascii="Helvetica" w:hAnsi="Helvetica" w:cs="Helvetica"/>
          <w:color w:val="000000"/>
          <w:sz w:val="18"/>
          <w:szCs w:val="18"/>
          <w:lang w:val="en-GB"/>
        </w:rPr>
        <w:t> </w:t>
      </w:r>
    </w:p>
    <w:p w:rsidR="00202745" w:rsidRDefault="00202745" w:rsidP="00202745">
      <w:pPr>
        <w:pStyle w:val="Web"/>
        <w:spacing w:before="75" w:after="75" w:line="300" w:lineRule="atLeast"/>
        <w:rPr>
          <w:rFonts w:ascii="Helvetica" w:hAnsi="Helvetica" w:cs="Helvetica"/>
          <w:color w:val="000000"/>
          <w:sz w:val="18"/>
          <w:szCs w:val="18"/>
          <w:lang w:val="en-GB"/>
        </w:rPr>
      </w:pPr>
      <w:r>
        <w:rPr>
          <w:rStyle w:val="a7"/>
          <w:rFonts w:ascii="Times New Roman" w:hAnsi="Times New Roman" w:cs="Times New Roman"/>
          <w:color w:val="000000"/>
          <w:sz w:val="36"/>
          <w:szCs w:val="36"/>
          <w:lang w:val="en-GB"/>
        </w:rPr>
        <w:t>Main Features</w:t>
      </w:r>
      <w:r>
        <w:rPr>
          <w:rFonts w:ascii="Helvetica" w:hAnsi="Helvetica" w:cs="Helvetica"/>
          <w:b/>
          <w:bCs/>
          <w:color w:val="000000"/>
          <w:sz w:val="18"/>
          <w:szCs w:val="18"/>
          <w:lang w:val="en-GB"/>
        </w:rPr>
        <w:br/>
      </w:r>
      <w:r>
        <w:rPr>
          <w:rFonts w:ascii="微軟正黑體" w:eastAsia="微軟正黑體" w:hAnsi="微軟正黑體" w:cs="微軟正黑體" w:hint="eastAsia"/>
          <w:color w:val="000000"/>
          <w:sz w:val="18"/>
          <w:szCs w:val="18"/>
          <w:lang w:val="en-GB"/>
        </w:rPr>
        <w:t>◆</w:t>
      </w:r>
      <w:r>
        <w:rPr>
          <w:rFonts w:ascii="Helvetica" w:hAnsi="Helvetica" w:cs="Helvetica"/>
          <w:color w:val="000000"/>
          <w:sz w:val="18"/>
          <w:szCs w:val="18"/>
          <w:lang w:val="en-GB"/>
        </w:rPr>
        <w:t>Integrated with SpO2 probe and processing display module</w:t>
      </w:r>
      <w:r>
        <w:rPr>
          <w:rFonts w:ascii="Helvetica" w:hAnsi="Helvetica" w:cs="Helvetica"/>
          <w:color w:val="000000"/>
          <w:sz w:val="18"/>
          <w:szCs w:val="18"/>
          <w:lang w:val="en-GB"/>
        </w:rPr>
        <w:br/>
      </w:r>
      <w:r>
        <w:rPr>
          <w:rFonts w:ascii="微軟正黑體" w:eastAsia="微軟正黑體" w:hAnsi="微軟正黑體" w:cs="微軟正黑體" w:hint="eastAsia"/>
          <w:color w:val="000000"/>
          <w:sz w:val="18"/>
          <w:szCs w:val="18"/>
          <w:lang w:val="en-GB"/>
        </w:rPr>
        <w:t>◆</w:t>
      </w:r>
      <w:r>
        <w:rPr>
          <w:rFonts w:ascii="Helvetica" w:hAnsi="Helvetica" w:cs="Helvetica"/>
          <w:color w:val="000000"/>
          <w:sz w:val="18"/>
          <w:szCs w:val="18"/>
          <w:lang w:val="en-GB"/>
        </w:rPr>
        <w:t>Small in volume,light in weight and convenient in carrying</w:t>
      </w:r>
      <w:r>
        <w:rPr>
          <w:rFonts w:ascii="Helvetica" w:hAnsi="Helvetica" w:cs="Helvetica"/>
          <w:color w:val="000000"/>
          <w:sz w:val="18"/>
          <w:szCs w:val="18"/>
          <w:lang w:val="en-GB"/>
        </w:rPr>
        <w:br/>
      </w:r>
      <w:r>
        <w:rPr>
          <w:rFonts w:ascii="微軟正黑體" w:eastAsia="微軟正黑體" w:hAnsi="微軟正黑體" w:cs="微軟正黑體" w:hint="eastAsia"/>
          <w:color w:val="000000"/>
          <w:sz w:val="18"/>
          <w:szCs w:val="18"/>
          <w:lang w:val="en-GB"/>
        </w:rPr>
        <w:t>◆</w:t>
      </w:r>
      <w:r>
        <w:rPr>
          <w:rFonts w:ascii="Helvetica" w:hAnsi="Helvetica" w:cs="Helvetica"/>
          <w:color w:val="000000"/>
          <w:sz w:val="18"/>
          <w:szCs w:val="18"/>
          <w:lang w:val="en-GB"/>
        </w:rPr>
        <w:t>Operation of the product is simple ,low power consumption</w:t>
      </w:r>
      <w:r>
        <w:rPr>
          <w:rFonts w:ascii="Helvetica" w:hAnsi="Helvetica" w:cs="Helvetica"/>
          <w:color w:val="000000"/>
          <w:sz w:val="18"/>
          <w:szCs w:val="18"/>
          <w:lang w:val="en-GB"/>
        </w:rPr>
        <w:br/>
      </w:r>
      <w:r>
        <w:rPr>
          <w:rFonts w:ascii="微軟正黑體" w:eastAsia="微軟正黑體" w:hAnsi="微軟正黑體" w:cs="微軟正黑體" w:hint="eastAsia"/>
          <w:color w:val="000000"/>
          <w:sz w:val="18"/>
          <w:szCs w:val="18"/>
          <w:lang w:val="en-GB"/>
        </w:rPr>
        <w:t>◆</w:t>
      </w:r>
      <w:r>
        <w:rPr>
          <w:rFonts w:ascii="Helvetica" w:hAnsi="Helvetica" w:cs="Helvetica"/>
          <w:color w:val="000000"/>
          <w:sz w:val="18"/>
          <w:szCs w:val="18"/>
          <w:lang w:val="en-GB"/>
        </w:rPr>
        <w:t>Operation menu for the function setting</w:t>
      </w:r>
      <w:r>
        <w:rPr>
          <w:rFonts w:ascii="Helvetica" w:hAnsi="Helvetica" w:cs="Helvetica"/>
          <w:color w:val="000000"/>
          <w:sz w:val="18"/>
          <w:szCs w:val="18"/>
          <w:lang w:val="en-GB"/>
        </w:rPr>
        <w:br/>
      </w:r>
      <w:r>
        <w:rPr>
          <w:rFonts w:ascii="微軟正黑體" w:eastAsia="微軟正黑體" w:hAnsi="微軟正黑體" w:cs="微軟正黑體" w:hint="eastAsia"/>
          <w:color w:val="000000"/>
          <w:sz w:val="18"/>
          <w:szCs w:val="18"/>
          <w:lang w:val="en-GB"/>
        </w:rPr>
        <w:t>◆</w:t>
      </w:r>
      <w:r>
        <w:rPr>
          <w:rFonts w:ascii="Helvetica" w:hAnsi="Helvetica" w:cs="Helvetica"/>
          <w:color w:val="000000"/>
          <w:sz w:val="18"/>
          <w:szCs w:val="18"/>
          <w:lang w:val="en-GB"/>
        </w:rPr>
        <w:t>SpO2 value display</w:t>
      </w:r>
      <w:r>
        <w:rPr>
          <w:rFonts w:ascii="Helvetica" w:hAnsi="Helvetica" w:cs="Helvetica"/>
          <w:color w:val="000000"/>
          <w:sz w:val="18"/>
          <w:szCs w:val="18"/>
          <w:lang w:val="en-GB"/>
        </w:rPr>
        <w:br/>
      </w:r>
      <w:r>
        <w:rPr>
          <w:rFonts w:ascii="微軟正黑體" w:eastAsia="微軟正黑體" w:hAnsi="微軟正黑體" w:cs="微軟正黑體" w:hint="eastAsia"/>
          <w:color w:val="000000"/>
          <w:sz w:val="18"/>
          <w:szCs w:val="18"/>
          <w:lang w:val="en-GB"/>
        </w:rPr>
        <w:t>◆</w:t>
      </w:r>
      <w:r>
        <w:rPr>
          <w:rFonts w:ascii="Helvetica" w:hAnsi="Helvetica" w:cs="Helvetica"/>
          <w:color w:val="000000"/>
          <w:sz w:val="18"/>
          <w:szCs w:val="18"/>
          <w:lang w:val="en-GB"/>
        </w:rPr>
        <w:t>Pulse rate value display, bar graph display</w:t>
      </w:r>
      <w:r>
        <w:rPr>
          <w:rFonts w:ascii="Helvetica" w:hAnsi="Helvetica" w:cs="Helvetica"/>
          <w:color w:val="000000"/>
          <w:sz w:val="18"/>
          <w:szCs w:val="18"/>
          <w:lang w:val="en-GB"/>
        </w:rPr>
        <w:br/>
      </w:r>
      <w:r>
        <w:rPr>
          <w:rFonts w:ascii="微軟正黑體" w:eastAsia="微軟正黑體" w:hAnsi="微軟正黑體" w:cs="微軟正黑體" w:hint="eastAsia"/>
          <w:color w:val="000000"/>
          <w:sz w:val="18"/>
          <w:szCs w:val="18"/>
          <w:lang w:val="en-GB"/>
        </w:rPr>
        <w:t>◆</w:t>
      </w:r>
      <w:r>
        <w:rPr>
          <w:rFonts w:ascii="Helvetica" w:hAnsi="Helvetica" w:cs="Helvetica"/>
          <w:color w:val="000000"/>
          <w:sz w:val="18"/>
          <w:szCs w:val="18"/>
          <w:lang w:val="en-GB"/>
        </w:rPr>
        <w:t>Pulse waveform display</w:t>
      </w:r>
      <w:r>
        <w:rPr>
          <w:rFonts w:ascii="Helvetica" w:hAnsi="Helvetica" w:cs="Helvetica"/>
          <w:color w:val="000000"/>
          <w:sz w:val="18"/>
          <w:szCs w:val="18"/>
          <w:lang w:val="en-GB"/>
        </w:rPr>
        <w:br/>
      </w:r>
      <w:r>
        <w:rPr>
          <w:rFonts w:ascii="微軟正黑體" w:eastAsia="微軟正黑體" w:hAnsi="微軟正黑體" w:cs="微軟正黑體" w:hint="eastAsia"/>
          <w:color w:val="000000"/>
          <w:sz w:val="18"/>
          <w:szCs w:val="18"/>
          <w:lang w:val="en-GB"/>
        </w:rPr>
        <w:t>◆</w:t>
      </w:r>
      <w:r>
        <w:rPr>
          <w:rFonts w:ascii="Helvetica" w:hAnsi="Helvetica" w:cs="Helvetica"/>
          <w:color w:val="000000"/>
          <w:sz w:val="18"/>
          <w:szCs w:val="18"/>
          <w:lang w:val="en-GB"/>
        </w:rPr>
        <w:t>The display mode can be changed</w:t>
      </w:r>
      <w:r>
        <w:rPr>
          <w:rFonts w:ascii="Helvetica" w:hAnsi="Helvetica" w:cs="Helvetica"/>
          <w:color w:val="000000"/>
          <w:sz w:val="18"/>
          <w:szCs w:val="18"/>
          <w:lang w:val="en-GB"/>
        </w:rPr>
        <w:br/>
      </w:r>
      <w:r>
        <w:rPr>
          <w:rFonts w:ascii="微軟正黑體" w:eastAsia="微軟正黑體" w:hAnsi="微軟正黑體" w:cs="微軟正黑體" w:hint="eastAsia"/>
          <w:color w:val="000000"/>
          <w:sz w:val="18"/>
          <w:szCs w:val="18"/>
          <w:lang w:val="en-GB"/>
        </w:rPr>
        <w:t>◆</w:t>
      </w:r>
      <w:r>
        <w:rPr>
          <w:rFonts w:ascii="Helvetica" w:hAnsi="Helvetica" w:cs="Helvetica"/>
          <w:color w:val="000000"/>
          <w:sz w:val="18"/>
          <w:szCs w:val="18"/>
          <w:lang w:val="en-GB"/>
        </w:rPr>
        <w:t>Screen brightness can be changed</w:t>
      </w:r>
      <w:r>
        <w:rPr>
          <w:rFonts w:ascii="Helvetica" w:hAnsi="Helvetica" w:cs="Helvetica"/>
          <w:color w:val="000000"/>
          <w:sz w:val="18"/>
          <w:szCs w:val="18"/>
          <w:lang w:val="en-GB"/>
        </w:rPr>
        <w:br/>
      </w:r>
      <w:r>
        <w:rPr>
          <w:rFonts w:ascii="微軟正黑體" w:eastAsia="微軟正黑體" w:hAnsi="微軟正黑體" w:cs="微軟正黑體" w:hint="eastAsia"/>
          <w:color w:val="000000"/>
          <w:sz w:val="18"/>
          <w:szCs w:val="18"/>
          <w:lang w:val="en-GB"/>
        </w:rPr>
        <w:t>◆</w:t>
      </w:r>
      <w:r>
        <w:rPr>
          <w:rFonts w:ascii="Helvetica" w:hAnsi="Helvetica" w:cs="Helvetica"/>
          <w:color w:val="000000"/>
          <w:sz w:val="18"/>
          <w:szCs w:val="18"/>
          <w:lang w:val="en-GB"/>
        </w:rPr>
        <w:t>A pulse rate sound indication</w:t>
      </w:r>
      <w:r>
        <w:rPr>
          <w:rFonts w:ascii="Helvetica" w:hAnsi="Helvetica" w:cs="Helvetica"/>
          <w:color w:val="000000"/>
          <w:sz w:val="18"/>
          <w:szCs w:val="18"/>
          <w:lang w:val="en-GB"/>
        </w:rPr>
        <w:br/>
      </w:r>
      <w:r>
        <w:rPr>
          <w:rFonts w:ascii="微軟正黑體" w:eastAsia="微軟正黑體" w:hAnsi="微軟正黑體" w:cs="微軟正黑體" w:hint="eastAsia"/>
          <w:color w:val="000000"/>
          <w:sz w:val="18"/>
          <w:szCs w:val="18"/>
          <w:lang w:val="en-GB"/>
        </w:rPr>
        <w:t>◆</w:t>
      </w:r>
      <w:r>
        <w:rPr>
          <w:rFonts w:ascii="Helvetica" w:hAnsi="Helvetica" w:cs="Helvetica"/>
          <w:color w:val="000000"/>
          <w:sz w:val="18"/>
          <w:szCs w:val="18"/>
          <w:lang w:val="en-GB"/>
        </w:rPr>
        <w:t>With measured data overruns limits and low-voltage alarm function,the upper/down alarm range can be adjustable</w:t>
      </w:r>
      <w:r>
        <w:rPr>
          <w:rFonts w:ascii="Helvetica" w:hAnsi="Helvetica" w:cs="Helvetica"/>
          <w:color w:val="000000"/>
          <w:sz w:val="18"/>
          <w:szCs w:val="18"/>
          <w:lang w:val="en-GB"/>
        </w:rPr>
        <w:br/>
      </w:r>
      <w:r>
        <w:rPr>
          <w:rFonts w:ascii="微軟正黑體" w:eastAsia="微軟正黑體" w:hAnsi="微軟正黑體" w:cs="微軟正黑體" w:hint="eastAsia"/>
          <w:color w:val="000000"/>
          <w:sz w:val="18"/>
          <w:szCs w:val="18"/>
          <w:lang w:val="en-GB"/>
        </w:rPr>
        <w:t>◆</w:t>
      </w:r>
      <w:r>
        <w:rPr>
          <w:rFonts w:ascii="Helvetica" w:hAnsi="Helvetica" w:cs="Helvetica"/>
          <w:color w:val="000000"/>
          <w:sz w:val="18"/>
          <w:szCs w:val="18"/>
          <w:lang w:val="en-GB"/>
        </w:rPr>
        <w:t>Battery capacity indication</w:t>
      </w:r>
      <w:r>
        <w:rPr>
          <w:rFonts w:ascii="Helvetica" w:hAnsi="Helvetica" w:cs="Helvetica"/>
          <w:color w:val="000000"/>
          <w:sz w:val="18"/>
          <w:szCs w:val="18"/>
          <w:lang w:val="en-GB"/>
        </w:rPr>
        <w:br/>
      </w:r>
      <w:r>
        <w:rPr>
          <w:rFonts w:ascii="微軟正黑體" w:eastAsia="微軟正黑體" w:hAnsi="微軟正黑體" w:cs="微軟正黑體" w:hint="eastAsia"/>
          <w:color w:val="000000"/>
          <w:sz w:val="18"/>
          <w:szCs w:val="18"/>
          <w:lang w:val="en-GB"/>
        </w:rPr>
        <w:t>◆</w:t>
      </w:r>
      <w:r>
        <w:rPr>
          <w:rFonts w:ascii="Helvetica" w:hAnsi="Helvetica" w:cs="Helvetica"/>
          <w:color w:val="000000"/>
          <w:sz w:val="18"/>
          <w:szCs w:val="18"/>
          <w:lang w:val="en-GB"/>
        </w:rPr>
        <w:t xml:space="preserve">Low-voltage indication: low-voltage indicator appears before working abnormally which is due to low-voltage, and with alarm function </w:t>
      </w:r>
      <w:r>
        <w:rPr>
          <w:rFonts w:ascii="Helvetica" w:hAnsi="Helvetica" w:cs="Helvetica"/>
          <w:color w:val="000000"/>
          <w:sz w:val="18"/>
          <w:szCs w:val="18"/>
          <w:lang w:val="en-GB"/>
        </w:rPr>
        <w:br/>
      </w:r>
      <w:r>
        <w:rPr>
          <w:rFonts w:ascii="微軟正黑體" w:eastAsia="微軟正黑體" w:hAnsi="微軟正黑體" w:cs="微軟正黑體" w:hint="eastAsia"/>
          <w:color w:val="000000"/>
          <w:sz w:val="18"/>
          <w:szCs w:val="18"/>
          <w:lang w:val="en-GB"/>
        </w:rPr>
        <w:t>◆</w:t>
      </w:r>
      <w:r>
        <w:rPr>
          <w:rFonts w:ascii="Helvetica" w:hAnsi="Helvetica" w:cs="Helvetica"/>
          <w:color w:val="000000"/>
          <w:sz w:val="18"/>
          <w:szCs w:val="18"/>
          <w:lang w:val="en-GB"/>
        </w:rPr>
        <w:t>With SpO2 value and pulse rate value of storage, the storage data can be uploaded to computers</w:t>
      </w:r>
      <w:r>
        <w:rPr>
          <w:rFonts w:ascii="Helvetica" w:hAnsi="Helvetica" w:cs="Helvetica"/>
          <w:color w:val="000000"/>
          <w:sz w:val="18"/>
          <w:szCs w:val="18"/>
          <w:lang w:val="en-GB"/>
        </w:rPr>
        <w:br/>
      </w:r>
      <w:r>
        <w:rPr>
          <w:rFonts w:ascii="微軟正黑體" w:eastAsia="微軟正黑體" w:hAnsi="微軟正黑體" w:cs="微軟正黑體" w:hint="eastAsia"/>
          <w:color w:val="000000"/>
          <w:sz w:val="18"/>
          <w:szCs w:val="18"/>
          <w:lang w:val="en-GB"/>
        </w:rPr>
        <w:t>◆</w:t>
      </w:r>
      <w:r>
        <w:rPr>
          <w:rFonts w:ascii="Helvetica" w:hAnsi="Helvetica" w:cs="Helvetica"/>
          <w:color w:val="000000"/>
          <w:sz w:val="18"/>
          <w:szCs w:val="18"/>
          <w:lang w:val="en-GB"/>
        </w:rPr>
        <w:t>Real-time data can be transmitted to computers</w:t>
      </w:r>
      <w:r>
        <w:rPr>
          <w:rFonts w:ascii="Helvetica" w:hAnsi="Helvetica" w:cs="Helvetica"/>
          <w:color w:val="000000"/>
          <w:sz w:val="18"/>
          <w:szCs w:val="18"/>
          <w:lang w:val="en-GB"/>
        </w:rPr>
        <w:br/>
      </w:r>
      <w:r>
        <w:rPr>
          <w:rFonts w:ascii="微軟正黑體" w:eastAsia="微軟正黑體" w:hAnsi="微軟正黑體" w:cs="微軟正黑體" w:hint="eastAsia"/>
          <w:color w:val="000000"/>
          <w:sz w:val="18"/>
          <w:szCs w:val="18"/>
          <w:lang w:val="en-GB"/>
        </w:rPr>
        <w:t>◆</w:t>
      </w:r>
      <w:r>
        <w:rPr>
          <w:rFonts w:ascii="Helvetica" w:hAnsi="Helvetica" w:cs="Helvetica"/>
          <w:color w:val="000000"/>
          <w:sz w:val="18"/>
          <w:szCs w:val="18"/>
          <w:lang w:val="en-GB"/>
        </w:rPr>
        <w:t>Automatically power off function: when the device is under the state of measuring interface . it will automatically power off within 5 seconds if the finger falls out of probe</w:t>
      </w:r>
      <w:r>
        <w:rPr>
          <w:rFonts w:ascii="Helvetica" w:hAnsi="Helvetica" w:cs="Helvetica"/>
          <w:color w:val="000000"/>
          <w:sz w:val="18"/>
          <w:szCs w:val="18"/>
          <w:lang w:val="en-GB"/>
        </w:rPr>
        <w:br/>
      </w:r>
      <w:r>
        <w:rPr>
          <w:rFonts w:ascii="微軟正黑體" w:eastAsia="微軟正黑體" w:hAnsi="微軟正黑體" w:cs="微軟正黑體" w:hint="eastAsia"/>
          <w:color w:val="000000"/>
          <w:sz w:val="18"/>
          <w:szCs w:val="18"/>
          <w:lang w:val="en-GB"/>
        </w:rPr>
        <w:t>◆</w:t>
      </w:r>
      <w:r>
        <w:rPr>
          <w:rFonts w:ascii="Helvetica" w:hAnsi="Helvetica" w:cs="Helvetica"/>
          <w:color w:val="000000"/>
          <w:sz w:val="18"/>
          <w:szCs w:val="18"/>
          <w:lang w:val="en-GB"/>
        </w:rPr>
        <w:t>Wireless communication</w:t>
      </w:r>
    </w:p>
    <w:p w:rsidR="00202745" w:rsidRDefault="00202745" w:rsidP="00202745">
      <w:pPr>
        <w:pStyle w:val="Web"/>
        <w:spacing w:before="75" w:after="75" w:line="300" w:lineRule="atLeast"/>
        <w:rPr>
          <w:rFonts w:ascii="Helvetica" w:hAnsi="Helvetica" w:cs="Helvetica"/>
          <w:color w:val="000000"/>
          <w:sz w:val="18"/>
          <w:szCs w:val="18"/>
          <w:lang w:val="en-GB"/>
        </w:rPr>
      </w:pPr>
      <w:r>
        <w:rPr>
          <w:rFonts w:hint="eastAsia"/>
          <w:color w:val="000000"/>
          <w:sz w:val="18"/>
          <w:szCs w:val="18"/>
          <w:lang w:val="en-GB"/>
        </w:rPr>
        <w:t>◆</w:t>
      </w:r>
      <w:r>
        <w:rPr>
          <w:rFonts w:ascii="Helvetica" w:hAnsi="Helvetica" w:cs="Helvetica"/>
          <w:color w:val="000000"/>
          <w:sz w:val="18"/>
          <w:szCs w:val="18"/>
          <w:lang w:val="en-GB"/>
        </w:rPr>
        <w:t>Connected with an external oximeter probe(option)</w:t>
      </w:r>
    </w:p>
    <w:p w:rsidR="00202745" w:rsidRPr="00202745" w:rsidRDefault="00202745">
      <w:pPr>
        <w:rPr>
          <w:lang w:val="en-GB"/>
        </w:rPr>
      </w:pPr>
    </w:p>
    <w:p w:rsidR="00202745" w:rsidRDefault="00202745">
      <w:pPr>
        <w:rPr>
          <w:rFonts w:hint="eastAsia"/>
        </w:rPr>
      </w:pPr>
    </w:p>
    <w:sectPr w:rsidR="0020274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5272" w:rsidRDefault="00995272" w:rsidP="00202745">
      <w:r>
        <w:separator/>
      </w:r>
    </w:p>
  </w:endnote>
  <w:endnote w:type="continuationSeparator" w:id="0">
    <w:p w:rsidR="00995272" w:rsidRDefault="00995272" w:rsidP="00202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5272" w:rsidRDefault="00995272" w:rsidP="00202745">
      <w:r>
        <w:separator/>
      </w:r>
    </w:p>
  </w:footnote>
  <w:footnote w:type="continuationSeparator" w:id="0">
    <w:p w:rsidR="00995272" w:rsidRDefault="00995272" w:rsidP="002027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75E"/>
    <w:rsid w:val="0013475E"/>
    <w:rsid w:val="00202745"/>
    <w:rsid w:val="00957097"/>
    <w:rsid w:val="009952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7199BC3-669B-4C68-BAE8-376AED57C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2745"/>
    <w:pPr>
      <w:tabs>
        <w:tab w:val="center" w:pos="4153"/>
        <w:tab w:val="right" w:pos="8306"/>
      </w:tabs>
      <w:snapToGrid w:val="0"/>
    </w:pPr>
    <w:rPr>
      <w:sz w:val="20"/>
      <w:szCs w:val="20"/>
    </w:rPr>
  </w:style>
  <w:style w:type="character" w:customStyle="1" w:styleId="a4">
    <w:name w:val="頁首 字元"/>
    <w:basedOn w:val="a0"/>
    <w:link w:val="a3"/>
    <w:uiPriority w:val="99"/>
    <w:rsid w:val="00202745"/>
    <w:rPr>
      <w:sz w:val="20"/>
      <w:szCs w:val="20"/>
    </w:rPr>
  </w:style>
  <w:style w:type="paragraph" w:styleId="a5">
    <w:name w:val="footer"/>
    <w:basedOn w:val="a"/>
    <w:link w:val="a6"/>
    <w:uiPriority w:val="99"/>
    <w:unhideWhenUsed/>
    <w:rsid w:val="00202745"/>
    <w:pPr>
      <w:tabs>
        <w:tab w:val="center" w:pos="4153"/>
        <w:tab w:val="right" w:pos="8306"/>
      </w:tabs>
      <w:snapToGrid w:val="0"/>
    </w:pPr>
    <w:rPr>
      <w:sz w:val="20"/>
      <w:szCs w:val="20"/>
    </w:rPr>
  </w:style>
  <w:style w:type="character" w:customStyle="1" w:styleId="a6">
    <w:name w:val="頁尾 字元"/>
    <w:basedOn w:val="a0"/>
    <w:link w:val="a5"/>
    <w:uiPriority w:val="99"/>
    <w:rsid w:val="00202745"/>
    <w:rPr>
      <w:sz w:val="20"/>
      <w:szCs w:val="20"/>
    </w:rPr>
  </w:style>
  <w:style w:type="character" w:styleId="a7">
    <w:name w:val="Strong"/>
    <w:basedOn w:val="a0"/>
    <w:uiPriority w:val="22"/>
    <w:qFormat/>
    <w:rsid w:val="00202745"/>
    <w:rPr>
      <w:b/>
      <w:bCs/>
    </w:rPr>
  </w:style>
  <w:style w:type="paragraph" w:styleId="Web">
    <w:name w:val="Normal (Web)"/>
    <w:basedOn w:val="a"/>
    <w:uiPriority w:val="99"/>
    <w:semiHidden/>
    <w:unhideWhenUsed/>
    <w:rsid w:val="00202745"/>
    <w:pPr>
      <w:widowControl/>
      <w:spacing w:after="240"/>
    </w:pPr>
    <w:rPr>
      <w:rFonts w:ascii="新細明體" w:eastAsia="新細明體" w:hAnsi="新細明體" w:cs="新細明體"/>
      <w:kern w:val="0"/>
      <w:szCs w:val="24"/>
    </w:rPr>
  </w:style>
  <w:style w:type="character" w:styleId="a8">
    <w:name w:val="Hyperlink"/>
    <w:basedOn w:val="a0"/>
    <w:uiPriority w:val="99"/>
    <w:unhideWhenUsed/>
    <w:rsid w:val="002027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019463">
      <w:bodyDiv w:val="1"/>
      <w:marLeft w:val="0"/>
      <w:marRight w:val="0"/>
      <w:marTop w:val="0"/>
      <w:marBottom w:val="0"/>
      <w:divBdr>
        <w:top w:val="none" w:sz="0" w:space="0" w:color="auto"/>
        <w:left w:val="none" w:sz="0" w:space="0" w:color="auto"/>
        <w:bottom w:val="none" w:sz="0" w:space="0" w:color="auto"/>
        <w:right w:val="none" w:sz="0" w:space="0" w:color="auto"/>
      </w:divBdr>
      <w:divsChild>
        <w:div w:id="849753766">
          <w:marLeft w:val="0"/>
          <w:marRight w:val="0"/>
          <w:marTop w:val="0"/>
          <w:marBottom w:val="0"/>
          <w:divBdr>
            <w:top w:val="none" w:sz="0" w:space="0" w:color="auto"/>
            <w:left w:val="none" w:sz="0" w:space="0" w:color="auto"/>
            <w:bottom w:val="none" w:sz="0" w:space="0" w:color="auto"/>
            <w:right w:val="none" w:sz="0" w:space="0" w:color="auto"/>
          </w:divBdr>
          <w:divsChild>
            <w:div w:id="940256027">
              <w:marLeft w:val="0"/>
              <w:marRight w:val="0"/>
              <w:marTop w:val="0"/>
              <w:marBottom w:val="0"/>
              <w:divBdr>
                <w:top w:val="none" w:sz="0" w:space="0" w:color="auto"/>
                <w:left w:val="none" w:sz="0" w:space="0" w:color="auto"/>
                <w:bottom w:val="none" w:sz="0" w:space="0" w:color="auto"/>
                <w:right w:val="none" w:sz="0" w:space="0" w:color="auto"/>
              </w:divBdr>
              <w:divsChild>
                <w:div w:id="1189947376">
                  <w:marLeft w:val="0"/>
                  <w:marRight w:val="0"/>
                  <w:marTop w:val="0"/>
                  <w:marBottom w:val="0"/>
                  <w:divBdr>
                    <w:top w:val="none" w:sz="0" w:space="0" w:color="auto"/>
                    <w:left w:val="none" w:sz="0" w:space="0" w:color="auto"/>
                    <w:bottom w:val="none" w:sz="0" w:space="0" w:color="auto"/>
                    <w:right w:val="none" w:sz="0" w:space="0" w:color="auto"/>
                  </w:divBdr>
                  <w:divsChild>
                    <w:div w:id="1068572970">
                      <w:marLeft w:val="0"/>
                      <w:marRight w:val="0"/>
                      <w:marTop w:val="0"/>
                      <w:marBottom w:val="0"/>
                      <w:divBdr>
                        <w:top w:val="none" w:sz="0" w:space="0" w:color="auto"/>
                        <w:left w:val="none" w:sz="0" w:space="0" w:color="auto"/>
                        <w:bottom w:val="none" w:sz="0" w:space="0" w:color="auto"/>
                        <w:right w:val="none" w:sz="0" w:space="0" w:color="auto"/>
                      </w:divBdr>
                      <w:divsChild>
                        <w:div w:id="1542395700">
                          <w:marLeft w:val="0"/>
                          <w:marRight w:val="0"/>
                          <w:marTop w:val="0"/>
                          <w:marBottom w:val="0"/>
                          <w:divBdr>
                            <w:top w:val="none" w:sz="0" w:space="0" w:color="auto"/>
                            <w:left w:val="none" w:sz="0" w:space="0" w:color="auto"/>
                            <w:bottom w:val="none" w:sz="0" w:space="0" w:color="auto"/>
                            <w:right w:val="none" w:sz="0" w:space="0" w:color="auto"/>
                          </w:divBdr>
                          <w:divsChild>
                            <w:div w:id="164323677">
                              <w:marLeft w:val="0"/>
                              <w:marRight w:val="0"/>
                              <w:marTop w:val="0"/>
                              <w:marBottom w:val="0"/>
                              <w:divBdr>
                                <w:top w:val="none" w:sz="0" w:space="0" w:color="auto"/>
                                <w:left w:val="none" w:sz="0" w:space="0" w:color="auto"/>
                                <w:bottom w:val="none" w:sz="0" w:space="0" w:color="auto"/>
                                <w:right w:val="none" w:sz="0" w:space="0" w:color="auto"/>
                              </w:divBdr>
                              <w:divsChild>
                                <w:div w:id="423840313">
                                  <w:marLeft w:val="0"/>
                                  <w:marRight w:val="0"/>
                                  <w:marTop w:val="0"/>
                                  <w:marBottom w:val="0"/>
                                  <w:divBdr>
                                    <w:top w:val="none" w:sz="0" w:space="0" w:color="auto"/>
                                    <w:left w:val="none" w:sz="0" w:space="0" w:color="auto"/>
                                    <w:bottom w:val="none" w:sz="0" w:space="0" w:color="auto"/>
                                    <w:right w:val="none" w:sz="0" w:space="0" w:color="auto"/>
                                  </w:divBdr>
                                  <w:divsChild>
                                    <w:div w:id="1047070908">
                                      <w:marLeft w:val="0"/>
                                      <w:marRight w:val="0"/>
                                      <w:marTop w:val="0"/>
                                      <w:marBottom w:val="0"/>
                                      <w:divBdr>
                                        <w:top w:val="none" w:sz="0" w:space="0" w:color="auto"/>
                                        <w:left w:val="none" w:sz="0" w:space="0" w:color="auto"/>
                                        <w:bottom w:val="none" w:sz="0" w:space="0" w:color="auto"/>
                                        <w:right w:val="none" w:sz="0" w:space="0" w:color="auto"/>
                                      </w:divBdr>
                                      <w:divsChild>
                                        <w:div w:id="1094397096">
                                          <w:marLeft w:val="0"/>
                                          <w:marRight w:val="0"/>
                                          <w:marTop w:val="0"/>
                                          <w:marBottom w:val="0"/>
                                          <w:divBdr>
                                            <w:top w:val="none" w:sz="0" w:space="0" w:color="auto"/>
                                            <w:left w:val="none" w:sz="0" w:space="0" w:color="auto"/>
                                            <w:bottom w:val="none" w:sz="0" w:space="0" w:color="auto"/>
                                            <w:right w:val="none" w:sz="0" w:space="0" w:color="auto"/>
                                          </w:divBdr>
                                          <w:divsChild>
                                            <w:div w:id="1877966221">
                                              <w:marLeft w:val="0"/>
                                              <w:marRight w:val="0"/>
                                              <w:marTop w:val="0"/>
                                              <w:marBottom w:val="0"/>
                                              <w:divBdr>
                                                <w:top w:val="single" w:sz="24" w:space="0" w:color="auto"/>
                                                <w:left w:val="single" w:sz="24" w:space="0" w:color="auto"/>
                                                <w:bottom w:val="single" w:sz="24" w:space="0" w:color="auto"/>
                                                <w:right w:val="single" w:sz="48" w:space="0" w:color="auto"/>
                                              </w:divBdr>
                                              <w:divsChild>
                                                <w:div w:id="229076462">
                                                  <w:marLeft w:val="-15"/>
                                                  <w:marRight w:val="0"/>
                                                  <w:marTop w:val="0"/>
                                                  <w:marBottom w:val="0"/>
                                                  <w:divBdr>
                                                    <w:top w:val="single" w:sz="24" w:space="0" w:color="auto"/>
                                                    <w:left w:val="single" w:sz="24" w:space="0" w:color="auto"/>
                                                    <w:bottom w:val="single" w:sz="24" w:space="0" w:color="auto"/>
                                                    <w:right w:val="single" w:sz="6" w:space="0" w:color="auto"/>
                                                  </w:divBdr>
                                                  <w:divsChild>
                                                    <w:div w:id="1322346293">
                                                      <w:marLeft w:val="0"/>
                                                      <w:marRight w:val="0"/>
                                                      <w:marTop w:val="0"/>
                                                      <w:marBottom w:val="0"/>
                                                      <w:divBdr>
                                                        <w:top w:val="none" w:sz="0" w:space="0" w:color="auto"/>
                                                        <w:left w:val="none" w:sz="0" w:space="0" w:color="auto"/>
                                                        <w:bottom w:val="none" w:sz="0" w:space="0" w:color="auto"/>
                                                        <w:right w:val="none" w:sz="0" w:space="0" w:color="auto"/>
                                                      </w:divBdr>
                                                      <w:divsChild>
                                                        <w:div w:id="1527787846">
                                                          <w:marLeft w:val="0"/>
                                                          <w:marRight w:val="0"/>
                                                          <w:marTop w:val="0"/>
                                                          <w:marBottom w:val="0"/>
                                                          <w:divBdr>
                                                            <w:top w:val="none" w:sz="0" w:space="0" w:color="auto"/>
                                                            <w:left w:val="none" w:sz="0" w:space="0" w:color="auto"/>
                                                            <w:bottom w:val="none" w:sz="0" w:space="0" w:color="auto"/>
                                                            <w:right w:val="none" w:sz="0" w:space="0" w:color="auto"/>
                                                          </w:divBdr>
                                                          <w:divsChild>
                                                            <w:div w:id="86847987">
                                                              <w:marLeft w:val="0"/>
                                                              <w:marRight w:val="0"/>
                                                              <w:marTop w:val="0"/>
                                                              <w:marBottom w:val="0"/>
                                                              <w:divBdr>
                                                                <w:top w:val="none" w:sz="0" w:space="0" w:color="auto"/>
                                                                <w:left w:val="none" w:sz="0" w:space="0" w:color="auto"/>
                                                                <w:bottom w:val="none" w:sz="0" w:space="0" w:color="auto"/>
                                                                <w:right w:val="none" w:sz="0" w:space="0" w:color="auto"/>
                                                              </w:divBdr>
                                                              <w:divsChild>
                                                                <w:div w:id="921573458">
                                                                  <w:marLeft w:val="0"/>
                                                                  <w:marRight w:val="0"/>
                                                                  <w:marTop w:val="0"/>
                                                                  <w:marBottom w:val="0"/>
                                                                  <w:divBdr>
                                                                    <w:top w:val="none" w:sz="0" w:space="0" w:color="auto"/>
                                                                    <w:left w:val="none" w:sz="0" w:space="0" w:color="auto"/>
                                                                    <w:bottom w:val="none" w:sz="0" w:space="0" w:color="auto"/>
                                                                    <w:right w:val="none" w:sz="0" w:space="0" w:color="auto"/>
                                                                  </w:divBdr>
                                                                  <w:divsChild>
                                                                    <w:div w:id="403182057">
                                                                      <w:marLeft w:val="0"/>
                                                                      <w:marRight w:val="0"/>
                                                                      <w:marTop w:val="0"/>
                                                                      <w:marBottom w:val="0"/>
                                                                      <w:divBdr>
                                                                        <w:top w:val="none" w:sz="0" w:space="0" w:color="auto"/>
                                                                        <w:left w:val="none" w:sz="0" w:space="0" w:color="auto"/>
                                                                        <w:bottom w:val="none" w:sz="0" w:space="0" w:color="auto"/>
                                                                        <w:right w:val="none" w:sz="0" w:space="0" w:color="auto"/>
                                                                      </w:divBdr>
                                                                      <w:divsChild>
                                                                        <w:div w:id="1819375862">
                                                                          <w:marLeft w:val="75"/>
                                                                          <w:marRight w:val="75"/>
                                                                          <w:marTop w:val="0"/>
                                                                          <w:marBottom w:val="150"/>
                                                                          <w:divBdr>
                                                                            <w:top w:val="none" w:sz="0" w:space="0" w:color="auto"/>
                                                                            <w:left w:val="none" w:sz="0" w:space="0" w:color="auto"/>
                                                                            <w:bottom w:val="none" w:sz="0" w:space="0" w:color="auto"/>
                                                                            <w:right w:val="none" w:sz="0" w:space="0" w:color="auto"/>
                                                                          </w:divBdr>
                                                                          <w:divsChild>
                                                                            <w:div w:id="1672633890">
                                                                              <w:marLeft w:val="0"/>
                                                                              <w:marRight w:val="0"/>
                                                                              <w:marTop w:val="0"/>
                                                                              <w:marBottom w:val="0"/>
                                                                              <w:divBdr>
                                                                                <w:top w:val="none" w:sz="0" w:space="0" w:color="auto"/>
                                                                                <w:left w:val="none" w:sz="0" w:space="0" w:color="auto"/>
                                                                                <w:bottom w:val="none" w:sz="0" w:space="0" w:color="auto"/>
                                                                                <w:right w:val="none" w:sz="0" w:space="0" w:color="auto"/>
                                                                              </w:divBdr>
                                                                              <w:divsChild>
                                                                                <w:div w:id="1963420559">
                                                                                  <w:marLeft w:val="0"/>
                                                                                  <w:marRight w:val="0"/>
                                                                                  <w:marTop w:val="0"/>
                                                                                  <w:marBottom w:val="0"/>
                                                                                  <w:divBdr>
                                                                                    <w:top w:val="none" w:sz="0" w:space="0" w:color="auto"/>
                                                                                    <w:left w:val="none" w:sz="0" w:space="0" w:color="auto"/>
                                                                                    <w:bottom w:val="none" w:sz="0" w:space="0" w:color="auto"/>
                                                                                    <w:right w:val="none" w:sz="0" w:space="0" w:color="auto"/>
                                                                                  </w:divBdr>
                                                                                  <w:divsChild>
                                                                                    <w:div w:id="1166089027">
                                                                                      <w:marLeft w:val="0"/>
                                                                                      <w:marRight w:val="0"/>
                                                                                      <w:marTop w:val="0"/>
                                                                                      <w:marBottom w:val="0"/>
                                                                                      <w:divBdr>
                                                                                        <w:top w:val="none" w:sz="0" w:space="0" w:color="auto"/>
                                                                                        <w:left w:val="none" w:sz="0" w:space="0" w:color="auto"/>
                                                                                        <w:bottom w:val="none" w:sz="0" w:space="0" w:color="auto"/>
                                                                                        <w:right w:val="none" w:sz="0" w:space="0" w:color="auto"/>
                                                                                      </w:divBdr>
                                                                                      <w:divsChild>
                                                                                        <w:div w:id="156502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tecmed.com/index.php?page=shop.product_details&amp;flypage=flypage.tpl&amp;product_id=118&amp;category_id=9&amp;option=com_virtuemart&amp;Itemid=594"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1665</Characters>
  <Application>Microsoft Office Word</Application>
  <DocSecurity>0</DocSecurity>
  <Lines>13</Lines>
  <Paragraphs>3</Paragraphs>
  <ScaleCrop>false</ScaleCrop>
  <Company>Toshiba</Company>
  <LinksUpToDate>false</LinksUpToDate>
  <CharactersWithSpaces>1954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HSSG</dc:creator>
  <cp:keywords/>
  <dc:description/>
  <cp:lastModifiedBy>Kevin HSSG</cp:lastModifiedBy>
  <cp:revision>2</cp:revision>
  <dcterms:created xsi:type="dcterms:W3CDTF">2015-08-04T18:35:00Z</dcterms:created>
  <dcterms:modified xsi:type="dcterms:W3CDTF">2015-08-04T18:35:00Z</dcterms:modified>
</cp:coreProperties>
</file>